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1537F0" w14:textId="77777777" w:rsidR="00304A8C" w:rsidRPr="003C68BD" w:rsidRDefault="00304A8C" w:rsidP="00304A8C">
      <w:pPr>
        <w:widowControl/>
        <w:adjustRightInd w:val="0"/>
        <w:snapToGrid w:val="0"/>
        <w:spacing w:after="360" w:line="220" w:lineRule="atLeast"/>
        <w:jc w:val="center"/>
        <w:rPr>
          <w:rFonts w:ascii="宋体" w:eastAsia="宋体" w:hAnsi="宋体"/>
          <w:b/>
          <w:color w:val="FF0000"/>
          <w:w w:val="70"/>
          <w:kern w:val="0"/>
          <w:sz w:val="116"/>
          <w:szCs w:val="116"/>
        </w:rPr>
      </w:pPr>
      <w:r w:rsidRPr="003C68BD">
        <w:rPr>
          <w:rFonts w:ascii="宋体" w:eastAsia="宋体" w:hAnsi="宋体" w:hint="eastAsia"/>
          <w:b/>
          <w:color w:val="FF0000"/>
          <w:w w:val="70"/>
          <w:kern w:val="0"/>
          <w:sz w:val="116"/>
          <w:szCs w:val="116"/>
        </w:rPr>
        <w:t>常州工学院部门文件</w:t>
      </w:r>
    </w:p>
    <w:p w14:paraId="720FC97A" w14:textId="614807E1" w:rsidR="00820C79" w:rsidRPr="008D04BB" w:rsidRDefault="00820C79" w:rsidP="00820C79">
      <w:pPr>
        <w:spacing w:line="400" w:lineRule="exact"/>
        <w:jc w:val="center"/>
        <w:textAlignment w:val="baseline"/>
        <w:rPr>
          <w:rFonts w:ascii="仿宋" w:hAnsi="仿宋"/>
          <w:sz w:val="20"/>
          <w:szCs w:val="32"/>
        </w:rPr>
      </w:pPr>
      <w:r w:rsidRPr="008D04BB">
        <w:rPr>
          <w:rFonts w:ascii="仿宋" w:hAnsi="仿宋" w:cs="宋体" w:hint="eastAsia"/>
          <w:kern w:val="0"/>
          <w:szCs w:val="32"/>
        </w:rPr>
        <w:t>常工化</w:t>
      </w:r>
      <w:r w:rsidR="00A5122D">
        <w:rPr>
          <w:rFonts w:ascii="仿宋" w:hAnsi="仿宋" w:cs="宋体" w:hint="eastAsia"/>
          <w:kern w:val="0"/>
          <w:szCs w:val="32"/>
        </w:rPr>
        <w:t>院</w:t>
      </w:r>
      <w:r w:rsidRPr="008D04BB">
        <w:rPr>
          <w:rFonts w:ascii="仿宋" w:hAnsi="仿宋" w:cs="宋体" w:hint="eastAsia"/>
          <w:kern w:val="0"/>
          <w:szCs w:val="32"/>
        </w:rPr>
        <w:t>〔20</w:t>
      </w:r>
      <w:r w:rsidR="005C12E8">
        <w:rPr>
          <w:rFonts w:ascii="仿宋" w:hAnsi="仿宋" w:cs="宋体"/>
          <w:kern w:val="0"/>
          <w:szCs w:val="32"/>
        </w:rPr>
        <w:t>2</w:t>
      </w:r>
      <w:r w:rsidR="00A279C8">
        <w:rPr>
          <w:rFonts w:ascii="仿宋" w:hAnsi="仿宋" w:cs="宋体"/>
          <w:kern w:val="0"/>
          <w:szCs w:val="32"/>
        </w:rPr>
        <w:t>3</w:t>
      </w:r>
      <w:r w:rsidRPr="008D04BB">
        <w:rPr>
          <w:rFonts w:ascii="仿宋" w:hAnsi="仿宋" w:cs="宋体" w:hint="eastAsia"/>
          <w:kern w:val="0"/>
          <w:szCs w:val="32"/>
        </w:rPr>
        <w:t>〕</w:t>
      </w:r>
      <w:r w:rsidR="00A279C8">
        <w:rPr>
          <w:rFonts w:ascii="仿宋" w:hAnsi="仿宋" w:cs="宋体"/>
          <w:kern w:val="0"/>
          <w:szCs w:val="32"/>
        </w:rPr>
        <w:t>1</w:t>
      </w:r>
      <w:r w:rsidR="006B1E1A">
        <w:rPr>
          <w:rFonts w:ascii="仿宋" w:hAnsi="仿宋" w:cs="宋体"/>
          <w:kern w:val="0"/>
          <w:szCs w:val="32"/>
        </w:rPr>
        <w:t>5</w:t>
      </w:r>
      <w:r w:rsidRPr="008D04BB">
        <w:rPr>
          <w:rFonts w:ascii="仿宋" w:hAnsi="仿宋" w:cs="宋体" w:hint="eastAsia"/>
          <w:kern w:val="0"/>
          <w:szCs w:val="32"/>
        </w:rPr>
        <w:t>号</w:t>
      </w:r>
    </w:p>
    <w:tbl>
      <w:tblPr>
        <w:tblW w:w="0" w:type="auto"/>
        <w:jc w:val="center"/>
        <w:tblCellSpacing w:w="15" w:type="dxa"/>
        <w:tblCellMar>
          <w:top w:w="15" w:type="dxa"/>
          <w:left w:w="15" w:type="dxa"/>
          <w:bottom w:w="15" w:type="dxa"/>
          <w:right w:w="15" w:type="dxa"/>
        </w:tblCellMar>
        <w:tblLook w:val="0000" w:firstRow="0" w:lastRow="0" w:firstColumn="0" w:lastColumn="0" w:noHBand="0" w:noVBand="0"/>
      </w:tblPr>
      <w:tblGrid>
        <w:gridCol w:w="81"/>
        <w:gridCol w:w="66"/>
        <w:gridCol w:w="8160"/>
      </w:tblGrid>
      <w:tr w:rsidR="00972358" w14:paraId="655416DD" w14:textId="77777777">
        <w:trPr>
          <w:tblCellSpacing w:w="15" w:type="dxa"/>
          <w:jc w:val="center"/>
        </w:trPr>
        <w:tc>
          <w:tcPr>
            <w:tcW w:w="0" w:type="auto"/>
            <w:vAlign w:val="center"/>
          </w:tcPr>
          <w:p w14:paraId="62B13E9C" w14:textId="77777777" w:rsidR="00820C79" w:rsidRPr="003D2417" w:rsidRDefault="00820C79" w:rsidP="00806ED5">
            <w:pPr>
              <w:widowControl/>
              <w:jc w:val="left"/>
              <w:textAlignment w:val="baseline"/>
              <w:rPr>
                <w:rFonts w:ascii="宋体" w:hAnsi="宋体" w:cs="宋体"/>
                <w:kern w:val="0"/>
                <w:sz w:val="18"/>
                <w:szCs w:val="18"/>
              </w:rPr>
            </w:pPr>
          </w:p>
        </w:tc>
        <w:tc>
          <w:tcPr>
            <w:tcW w:w="0" w:type="auto"/>
            <w:vAlign w:val="center"/>
          </w:tcPr>
          <w:p w14:paraId="44BBD916" w14:textId="77777777" w:rsidR="00820C79" w:rsidRPr="003D2417" w:rsidRDefault="00820C79" w:rsidP="00806ED5">
            <w:pPr>
              <w:widowControl/>
              <w:jc w:val="left"/>
              <w:textAlignment w:val="baseline"/>
              <w:rPr>
                <w:rFonts w:ascii="宋体" w:hAnsi="宋体" w:cs="宋体"/>
                <w:color w:val="FF0000"/>
                <w:kern w:val="0"/>
                <w:sz w:val="40"/>
                <w:szCs w:val="40"/>
              </w:rPr>
            </w:pPr>
          </w:p>
        </w:tc>
        <w:tc>
          <w:tcPr>
            <w:tcW w:w="0" w:type="auto"/>
            <w:vAlign w:val="center"/>
          </w:tcPr>
          <w:p w14:paraId="758408D7" w14:textId="42F21C50" w:rsidR="00820C79" w:rsidRPr="003D2417" w:rsidRDefault="009F6AD3" w:rsidP="00806ED5">
            <w:pPr>
              <w:widowControl/>
              <w:jc w:val="left"/>
              <w:textAlignment w:val="baseline"/>
              <w:rPr>
                <w:rFonts w:ascii="宋体" w:hAnsi="宋体" w:cs="宋体"/>
                <w:kern w:val="0"/>
                <w:sz w:val="18"/>
                <w:szCs w:val="18"/>
              </w:rPr>
            </w:pPr>
            <w:r>
              <w:rPr>
                <w:noProof/>
              </w:rPr>
              <w:pict w14:anchorId="63CCDF91">
                <v:rect id="_x0000_i1025" alt="" style="width:404.25pt;height:2pt;mso-width-percent:0;mso-height-percent:0;mso-width-percent:0;mso-height-percent:0" o:hrpct="0" o:hralign="center" o:hrstd="t" o:hrnoshade="t" o:hr="t" fillcolor="red" stroked="f"/>
              </w:pict>
            </w:r>
          </w:p>
        </w:tc>
      </w:tr>
    </w:tbl>
    <w:p w14:paraId="5CED6BDC" w14:textId="77777777" w:rsidR="00A279C8" w:rsidRDefault="00A279C8" w:rsidP="00310403">
      <w:pPr>
        <w:widowControl/>
        <w:jc w:val="center"/>
        <w:textAlignment w:val="baseline"/>
        <w:rPr>
          <w:rFonts w:ascii="黑体" w:eastAsia="黑体" w:hAnsi="黑体"/>
          <w:b/>
          <w:bCs/>
          <w:sz w:val="44"/>
          <w:szCs w:val="44"/>
        </w:rPr>
      </w:pPr>
    </w:p>
    <w:p w14:paraId="5AFFF41F" w14:textId="594EEEFC" w:rsidR="00F04317" w:rsidRPr="00310403" w:rsidRDefault="006B1E1A" w:rsidP="00310403">
      <w:pPr>
        <w:widowControl/>
        <w:jc w:val="center"/>
        <w:textAlignment w:val="baseline"/>
        <w:rPr>
          <w:rFonts w:ascii="黑体" w:eastAsia="黑体" w:hAnsi="黑体"/>
          <w:b/>
          <w:bCs/>
          <w:sz w:val="44"/>
          <w:szCs w:val="44"/>
        </w:rPr>
      </w:pPr>
      <w:r w:rsidRPr="006B1E1A">
        <w:rPr>
          <w:rFonts w:ascii="黑体" w:eastAsia="黑体" w:hAnsi="黑体" w:hint="eastAsia"/>
          <w:b/>
          <w:bCs/>
          <w:sz w:val="44"/>
          <w:szCs w:val="44"/>
        </w:rPr>
        <w:t>化工与材料学院实验室仪器设备管理制度</w:t>
      </w:r>
    </w:p>
    <w:p w14:paraId="4496518E" w14:textId="646FF2B1" w:rsidR="00A00063" w:rsidRPr="00310403" w:rsidRDefault="00A00063" w:rsidP="00310403">
      <w:pPr>
        <w:widowControl/>
        <w:jc w:val="center"/>
        <w:textAlignment w:val="baseline"/>
        <w:rPr>
          <w:rFonts w:ascii="黑体" w:eastAsia="黑体" w:hAnsi="黑体"/>
          <w:b/>
          <w:bCs/>
          <w:sz w:val="44"/>
          <w:szCs w:val="44"/>
        </w:rPr>
      </w:pPr>
    </w:p>
    <w:tbl>
      <w:tblPr>
        <w:tblW w:w="9690" w:type="dxa"/>
        <w:jc w:val="center"/>
        <w:tblCellSpacing w:w="0" w:type="dxa"/>
        <w:tblCellMar>
          <w:left w:w="0" w:type="dxa"/>
          <w:right w:w="0" w:type="dxa"/>
        </w:tblCellMar>
        <w:tblLook w:val="04A0" w:firstRow="1" w:lastRow="0" w:firstColumn="1" w:lastColumn="0" w:noHBand="0" w:noVBand="1"/>
      </w:tblPr>
      <w:tblGrid>
        <w:gridCol w:w="9690"/>
      </w:tblGrid>
      <w:tr w:rsidR="00A00063" w:rsidRPr="002535AE" w14:paraId="4C13280F" w14:textId="77777777" w:rsidTr="00A00063">
        <w:trPr>
          <w:tblCellSpacing w:w="0" w:type="dxa"/>
          <w:jc w:val="center"/>
        </w:trPr>
        <w:tc>
          <w:tcPr>
            <w:tcW w:w="9690" w:type="dxa"/>
            <w:hideMark/>
          </w:tcPr>
          <w:p w14:paraId="78CC99D0" w14:textId="77777777" w:rsidR="006B1E1A" w:rsidRPr="002535AE" w:rsidRDefault="006B1E1A" w:rsidP="00310403">
            <w:pPr>
              <w:widowControl/>
              <w:shd w:val="clear" w:color="auto" w:fill="FFFFFF"/>
              <w:adjustRightInd w:val="0"/>
              <w:snapToGrid w:val="0"/>
              <w:spacing w:line="520" w:lineRule="exact"/>
              <w:ind w:firstLine="646"/>
              <w:jc w:val="left"/>
              <w:rPr>
                <w:color w:val="444444"/>
                <w:kern w:val="0"/>
                <w:szCs w:val="32"/>
                <w:shd w:val="clear" w:color="auto" w:fill="FFFFFF"/>
              </w:rPr>
            </w:pPr>
            <w:r w:rsidRPr="002535AE">
              <w:rPr>
                <w:rFonts w:hint="eastAsia"/>
                <w:color w:val="444444"/>
                <w:kern w:val="0"/>
                <w:szCs w:val="32"/>
                <w:shd w:val="clear" w:color="auto" w:fill="FFFFFF"/>
              </w:rPr>
              <w:t>一、中心实验室主任负责申报仪器设备购置计划。</w:t>
            </w:r>
          </w:p>
          <w:p w14:paraId="5C35CC4D" w14:textId="77777777" w:rsidR="006B1E1A" w:rsidRPr="002535AE" w:rsidRDefault="006B1E1A" w:rsidP="00310403">
            <w:pPr>
              <w:widowControl/>
              <w:shd w:val="clear" w:color="auto" w:fill="FFFFFF"/>
              <w:adjustRightInd w:val="0"/>
              <w:snapToGrid w:val="0"/>
              <w:spacing w:line="520" w:lineRule="exact"/>
              <w:ind w:firstLine="646"/>
              <w:jc w:val="left"/>
              <w:rPr>
                <w:color w:val="444444"/>
                <w:kern w:val="0"/>
                <w:szCs w:val="32"/>
                <w:shd w:val="clear" w:color="auto" w:fill="FFFFFF"/>
              </w:rPr>
            </w:pPr>
            <w:r w:rsidRPr="002535AE">
              <w:rPr>
                <w:rFonts w:hint="eastAsia"/>
                <w:color w:val="444444"/>
                <w:kern w:val="0"/>
                <w:szCs w:val="32"/>
                <w:shd w:val="clear" w:color="auto" w:fill="FFFFFF"/>
              </w:rPr>
              <w:t>二、由中心实验室主任领导中心实验室管理人员，负责学院仪器设备的领用、调试、安装、保管、日常维护和修理等工作，建立帐册，掌管有关仪器设备的技术档案、资料。</w:t>
            </w:r>
          </w:p>
          <w:p w14:paraId="16EB9D09" w14:textId="77777777" w:rsidR="006B1E1A" w:rsidRPr="002535AE" w:rsidRDefault="006B1E1A" w:rsidP="00310403">
            <w:pPr>
              <w:widowControl/>
              <w:shd w:val="clear" w:color="auto" w:fill="FFFFFF"/>
              <w:adjustRightInd w:val="0"/>
              <w:snapToGrid w:val="0"/>
              <w:spacing w:line="520" w:lineRule="exact"/>
              <w:ind w:firstLine="646"/>
              <w:jc w:val="left"/>
              <w:rPr>
                <w:color w:val="444444"/>
                <w:kern w:val="0"/>
                <w:szCs w:val="32"/>
                <w:shd w:val="clear" w:color="auto" w:fill="FFFFFF"/>
              </w:rPr>
            </w:pPr>
            <w:r w:rsidRPr="002535AE">
              <w:rPr>
                <w:rFonts w:hint="eastAsia"/>
                <w:color w:val="444444"/>
                <w:kern w:val="0"/>
                <w:szCs w:val="32"/>
                <w:shd w:val="clear" w:color="auto" w:fill="FFFFFF"/>
              </w:rPr>
              <w:t>三、大、中型仪器设备实行实验技术人员和有关教师共同负责其日常维护和使用。未经允许，学生和初次实验的操作人员不得擅自启动和操作。</w:t>
            </w:r>
          </w:p>
          <w:p w14:paraId="67F42DCC" w14:textId="77777777" w:rsidR="006B1E1A" w:rsidRPr="002535AE" w:rsidRDefault="006B1E1A" w:rsidP="00310403">
            <w:pPr>
              <w:widowControl/>
              <w:shd w:val="clear" w:color="auto" w:fill="FFFFFF"/>
              <w:adjustRightInd w:val="0"/>
              <w:snapToGrid w:val="0"/>
              <w:spacing w:line="520" w:lineRule="exact"/>
              <w:ind w:firstLine="646"/>
              <w:jc w:val="left"/>
              <w:rPr>
                <w:color w:val="444444"/>
                <w:kern w:val="0"/>
                <w:szCs w:val="32"/>
                <w:shd w:val="clear" w:color="auto" w:fill="FFFFFF"/>
              </w:rPr>
            </w:pPr>
            <w:r w:rsidRPr="002535AE">
              <w:rPr>
                <w:rFonts w:hint="eastAsia"/>
                <w:color w:val="444444"/>
                <w:kern w:val="0"/>
                <w:szCs w:val="32"/>
                <w:shd w:val="clear" w:color="auto" w:fill="FFFFFF"/>
              </w:rPr>
              <w:t>四、一般仪器设备实行</w:t>
            </w:r>
            <w:r w:rsidRPr="002535AE">
              <w:rPr>
                <w:color w:val="444444"/>
                <w:kern w:val="0"/>
                <w:szCs w:val="32"/>
                <w:shd w:val="clear" w:color="auto" w:fill="FFFFFF"/>
              </w:rPr>
              <w:t>“</w:t>
            </w:r>
            <w:r w:rsidRPr="002535AE">
              <w:rPr>
                <w:rFonts w:hint="eastAsia"/>
                <w:color w:val="444444"/>
                <w:kern w:val="0"/>
                <w:szCs w:val="32"/>
                <w:shd w:val="clear" w:color="auto" w:fill="FFFFFF"/>
              </w:rPr>
              <w:t>定人定室，责任到人</w:t>
            </w:r>
            <w:r w:rsidRPr="002535AE">
              <w:rPr>
                <w:color w:val="444444"/>
                <w:kern w:val="0"/>
                <w:szCs w:val="32"/>
                <w:shd w:val="clear" w:color="auto" w:fill="FFFFFF"/>
              </w:rPr>
              <w:t>”</w:t>
            </w:r>
            <w:r w:rsidRPr="002535AE">
              <w:rPr>
                <w:rFonts w:hint="eastAsia"/>
                <w:color w:val="444444"/>
                <w:kern w:val="0"/>
                <w:szCs w:val="32"/>
                <w:shd w:val="clear" w:color="auto" w:fill="FFFFFF"/>
              </w:rPr>
              <w:t>管理办法，由其保管说明书等资料，负责日常维护工作。</w:t>
            </w:r>
          </w:p>
          <w:p w14:paraId="1D8DC88C" w14:textId="77777777" w:rsidR="006B1E1A" w:rsidRPr="002535AE" w:rsidRDefault="006B1E1A" w:rsidP="00310403">
            <w:pPr>
              <w:widowControl/>
              <w:shd w:val="clear" w:color="auto" w:fill="FFFFFF"/>
              <w:adjustRightInd w:val="0"/>
              <w:snapToGrid w:val="0"/>
              <w:spacing w:line="520" w:lineRule="exact"/>
              <w:ind w:firstLine="646"/>
              <w:jc w:val="left"/>
              <w:rPr>
                <w:color w:val="444444"/>
                <w:kern w:val="0"/>
                <w:szCs w:val="32"/>
                <w:shd w:val="clear" w:color="auto" w:fill="FFFFFF"/>
              </w:rPr>
            </w:pPr>
            <w:r w:rsidRPr="002535AE">
              <w:rPr>
                <w:rFonts w:hint="eastAsia"/>
                <w:color w:val="444444"/>
                <w:kern w:val="0"/>
                <w:szCs w:val="32"/>
                <w:shd w:val="clear" w:color="auto" w:fill="FFFFFF"/>
              </w:rPr>
              <w:t>五、学院教师借用中心实验室仪器设备时，必须由中心实验室主任批准，所借仪器设备归还时应完好，否则责成借用人负责修复或赔偿。</w:t>
            </w:r>
          </w:p>
          <w:p w14:paraId="635369BD" w14:textId="77777777" w:rsidR="006B1E1A" w:rsidRPr="002535AE" w:rsidRDefault="006B1E1A" w:rsidP="00310403">
            <w:pPr>
              <w:widowControl/>
              <w:shd w:val="clear" w:color="auto" w:fill="FFFFFF"/>
              <w:adjustRightInd w:val="0"/>
              <w:snapToGrid w:val="0"/>
              <w:spacing w:line="520" w:lineRule="exact"/>
              <w:ind w:firstLine="646"/>
              <w:jc w:val="left"/>
              <w:rPr>
                <w:color w:val="444444"/>
                <w:kern w:val="0"/>
                <w:szCs w:val="32"/>
                <w:shd w:val="clear" w:color="auto" w:fill="FFFFFF"/>
              </w:rPr>
            </w:pPr>
            <w:r w:rsidRPr="002535AE">
              <w:rPr>
                <w:rFonts w:hint="eastAsia"/>
                <w:color w:val="444444"/>
                <w:kern w:val="0"/>
                <w:szCs w:val="32"/>
                <w:shd w:val="clear" w:color="auto" w:fill="FFFFFF"/>
              </w:rPr>
              <w:t>六、仪器设备的维修内容按时上报学院维修，对于无力修理的仪器设备，应报学校管理部门并办理相关手续。学院教师借用中心实验室仪器设备，按实登记在《仪器设备借用记录本》上。</w:t>
            </w:r>
          </w:p>
          <w:p w14:paraId="55C39AB6" w14:textId="362FB334" w:rsidR="00A00063" w:rsidRPr="002535AE" w:rsidRDefault="006B1E1A" w:rsidP="00310403">
            <w:pPr>
              <w:widowControl/>
              <w:shd w:val="clear" w:color="auto" w:fill="FFFFFF"/>
              <w:adjustRightInd w:val="0"/>
              <w:snapToGrid w:val="0"/>
              <w:spacing w:line="520" w:lineRule="exact"/>
              <w:ind w:firstLine="646"/>
              <w:jc w:val="left"/>
              <w:rPr>
                <w:color w:val="444444"/>
                <w:kern w:val="0"/>
                <w:szCs w:val="32"/>
                <w:shd w:val="clear" w:color="auto" w:fill="FFFFFF"/>
              </w:rPr>
            </w:pPr>
            <w:r w:rsidRPr="002535AE">
              <w:rPr>
                <w:rFonts w:hint="eastAsia"/>
                <w:color w:val="444444"/>
                <w:kern w:val="0"/>
                <w:szCs w:val="32"/>
                <w:shd w:val="clear" w:color="auto" w:fill="FFFFFF"/>
              </w:rPr>
              <w:t>七、属于责任事故造成的仪器设备损坏，责任者必须按照《常州工</w:t>
            </w:r>
            <w:r w:rsidRPr="002535AE">
              <w:rPr>
                <w:rFonts w:hint="eastAsia"/>
                <w:color w:val="444444"/>
                <w:kern w:val="0"/>
                <w:szCs w:val="32"/>
                <w:shd w:val="clear" w:color="auto" w:fill="FFFFFF"/>
              </w:rPr>
              <w:lastRenderedPageBreak/>
              <w:t>学院仪器设备损坏丢失赔偿办法》进行赔偿。</w:t>
            </w:r>
          </w:p>
        </w:tc>
      </w:tr>
    </w:tbl>
    <w:p w14:paraId="15F4AF87" w14:textId="3CC545AA" w:rsidR="00A00063" w:rsidRDefault="00A00063" w:rsidP="00A00063">
      <w:pPr>
        <w:pStyle w:val="a6"/>
        <w:spacing w:before="0" w:beforeAutospacing="0" w:after="0" w:afterAutospacing="0" w:line="460" w:lineRule="exact"/>
        <w:ind w:right="560" w:firstLineChars="2300" w:firstLine="6345"/>
        <w:rPr>
          <w:rFonts w:ascii="仿宋" w:hAnsi="仿宋"/>
          <w:sz w:val="28"/>
          <w:szCs w:val="28"/>
        </w:rPr>
      </w:pPr>
    </w:p>
    <w:p w14:paraId="770E5635" w14:textId="77777777" w:rsidR="00A00063" w:rsidRDefault="00A00063" w:rsidP="00A00063">
      <w:pPr>
        <w:pStyle w:val="a6"/>
        <w:spacing w:before="0" w:beforeAutospacing="0" w:after="0" w:afterAutospacing="0" w:line="460" w:lineRule="exact"/>
        <w:ind w:right="560" w:firstLineChars="2300" w:firstLine="6345"/>
        <w:rPr>
          <w:rFonts w:ascii="仿宋" w:hAnsi="仿宋"/>
          <w:sz w:val="28"/>
          <w:szCs w:val="28"/>
        </w:rPr>
      </w:pPr>
    </w:p>
    <w:p w14:paraId="7AC56318" w14:textId="1C6FB2F8" w:rsidR="003213CC" w:rsidRPr="00A00063" w:rsidRDefault="00A00063" w:rsidP="00A00063">
      <w:pPr>
        <w:pStyle w:val="a6"/>
        <w:spacing w:before="0" w:beforeAutospacing="0" w:after="0" w:afterAutospacing="0" w:line="460" w:lineRule="exact"/>
        <w:ind w:right="698" w:firstLineChars="4400" w:firstLine="12138"/>
        <w:jc w:val="right"/>
        <w:rPr>
          <w:rFonts w:ascii="仿宋" w:hAnsi="仿宋"/>
          <w:sz w:val="28"/>
          <w:szCs w:val="28"/>
        </w:rPr>
      </w:pPr>
      <w:r>
        <w:rPr>
          <w:rFonts w:ascii="仿宋" w:hAnsi="仿宋" w:hint="eastAsia"/>
          <w:sz w:val="28"/>
          <w:szCs w:val="28"/>
        </w:rPr>
        <w:t>化</w:t>
      </w:r>
    </w:p>
    <w:tbl>
      <w:tblPr>
        <w:tblStyle w:val="ab"/>
        <w:tblW w:w="0" w:type="auto"/>
        <w:jc w:val="center"/>
        <w:tblBorders>
          <w:top w:val="single" w:sz="12" w:space="0" w:color="auto"/>
          <w:left w:val="none" w:sz="0" w:space="0" w:color="auto"/>
          <w:bottom w:val="single" w:sz="12" w:space="0" w:color="auto"/>
          <w:right w:val="none" w:sz="0" w:space="0" w:color="auto"/>
          <w:insideV w:val="none" w:sz="0" w:space="0" w:color="auto"/>
        </w:tblBorders>
        <w:tblLook w:val="04A0" w:firstRow="1" w:lastRow="0" w:firstColumn="1" w:lastColumn="0" w:noHBand="0" w:noVBand="1"/>
      </w:tblPr>
      <w:tblGrid>
        <w:gridCol w:w="8834"/>
      </w:tblGrid>
      <w:tr w:rsidR="00826CAD" w14:paraId="75068DFF" w14:textId="77777777" w:rsidTr="00FD3951">
        <w:trPr>
          <w:trHeight w:val="680"/>
          <w:jc w:val="center"/>
        </w:trPr>
        <w:tc>
          <w:tcPr>
            <w:tcW w:w="8834" w:type="dxa"/>
            <w:vAlign w:val="center"/>
          </w:tcPr>
          <w:p w14:paraId="12F8FCCA" w14:textId="1311298C" w:rsidR="00826CAD" w:rsidRPr="001D4157" w:rsidRDefault="00826CAD" w:rsidP="00FD3951">
            <w:pPr>
              <w:snapToGrid w:val="0"/>
              <w:spacing w:line="400" w:lineRule="exact"/>
              <w:textAlignment w:val="baseline"/>
              <w:rPr>
                <w:rFonts w:ascii="仿宋" w:hAnsi="仿宋"/>
                <w:sz w:val="28"/>
                <w:szCs w:val="28"/>
              </w:rPr>
            </w:pPr>
            <w:r w:rsidRPr="001D4157">
              <w:rPr>
                <w:rFonts w:ascii="仿宋" w:hAnsi="仿宋" w:hint="eastAsia"/>
                <w:sz w:val="28"/>
                <w:szCs w:val="28"/>
              </w:rPr>
              <w:t xml:space="preserve"> </w:t>
            </w:r>
            <w:r>
              <w:rPr>
                <w:rFonts w:ascii="仿宋" w:hAnsi="仿宋" w:hint="eastAsia"/>
                <w:sz w:val="28"/>
                <w:szCs w:val="28"/>
              </w:rPr>
              <w:t>化工与材料学院</w:t>
            </w:r>
            <w:r w:rsidRPr="001D4157">
              <w:rPr>
                <w:rFonts w:ascii="仿宋" w:hAnsi="仿宋" w:hint="eastAsia"/>
                <w:sz w:val="28"/>
                <w:szCs w:val="28"/>
              </w:rPr>
              <w:t xml:space="preserve"> </w:t>
            </w:r>
            <w:r w:rsidRPr="001D4157">
              <w:rPr>
                <w:rFonts w:ascii="仿宋" w:hAnsi="仿宋"/>
                <w:sz w:val="28"/>
                <w:szCs w:val="28"/>
              </w:rPr>
              <w:t xml:space="preserve">                       </w:t>
            </w:r>
            <w:r>
              <w:rPr>
                <w:rFonts w:ascii="仿宋" w:hAnsi="仿宋"/>
                <w:sz w:val="28"/>
                <w:szCs w:val="28"/>
              </w:rPr>
              <w:t xml:space="preserve">   </w:t>
            </w:r>
            <w:r w:rsidRPr="001D4157">
              <w:rPr>
                <w:rFonts w:ascii="仿宋" w:hAnsi="仿宋"/>
                <w:sz w:val="28"/>
                <w:szCs w:val="28"/>
              </w:rPr>
              <w:t xml:space="preserve"> </w:t>
            </w:r>
            <w:r w:rsidRPr="001D4157">
              <w:rPr>
                <w:rFonts w:ascii="仿宋" w:hAnsi="仿宋" w:hint="eastAsia"/>
                <w:sz w:val="28"/>
                <w:szCs w:val="28"/>
              </w:rPr>
              <w:t>20</w:t>
            </w:r>
            <w:r>
              <w:rPr>
                <w:rFonts w:ascii="仿宋" w:hAnsi="仿宋"/>
                <w:sz w:val="28"/>
                <w:szCs w:val="28"/>
              </w:rPr>
              <w:t>2</w:t>
            </w:r>
            <w:r w:rsidR="00A279C8">
              <w:rPr>
                <w:rFonts w:ascii="仿宋" w:hAnsi="仿宋"/>
                <w:sz w:val="28"/>
                <w:szCs w:val="28"/>
              </w:rPr>
              <w:t>3</w:t>
            </w:r>
            <w:r w:rsidRPr="001D4157">
              <w:rPr>
                <w:rFonts w:ascii="仿宋" w:hAnsi="仿宋" w:hint="eastAsia"/>
                <w:sz w:val="28"/>
                <w:szCs w:val="28"/>
              </w:rPr>
              <w:t>年</w:t>
            </w:r>
            <w:r w:rsidR="00A279C8">
              <w:rPr>
                <w:rFonts w:ascii="仿宋" w:hAnsi="仿宋"/>
                <w:sz w:val="28"/>
                <w:szCs w:val="28"/>
              </w:rPr>
              <w:t>2</w:t>
            </w:r>
            <w:r w:rsidRPr="001D4157">
              <w:rPr>
                <w:rFonts w:ascii="仿宋" w:hAnsi="仿宋" w:hint="eastAsia"/>
                <w:sz w:val="28"/>
                <w:szCs w:val="28"/>
              </w:rPr>
              <w:t>月</w:t>
            </w:r>
            <w:r w:rsidR="00A279C8">
              <w:rPr>
                <w:rFonts w:ascii="仿宋" w:hAnsi="仿宋"/>
                <w:sz w:val="28"/>
                <w:szCs w:val="28"/>
              </w:rPr>
              <w:t>18</w:t>
            </w:r>
            <w:r w:rsidRPr="001D4157">
              <w:rPr>
                <w:rFonts w:ascii="仿宋" w:hAnsi="仿宋" w:hint="eastAsia"/>
                <w:sz w:val="28"/>
                <w:szCs w:val="28"/>
              </w:rPr>
              <w:t>日</w:t>
            </w:r>
            <w:r w:rsidRPr="001D4157">
              <w:rPr>
                <w:rFonts w:ascii="仿宋" w:hAnsi="仿宋"/>
                <w:sz w:val="28"/>
                <w:szCs w:val="28"/>
              </w:rPr>
              <w:t>印</w:t>
            </w:r>
            <w:r w:rsidRPr="001D4157">
              <w:rPr>
                <w:rFonts w:ascii="仿宋" w:hAnsi="仿宋" w:hint="eastAsia"/>
                <w:sz w:val="28"/>
                <w:szCs w:val="28"/>
              </w:rPr>
              <w:t xml:space="preserve">   </w:t>
            </w:r>
          </w:p>
        </w:tc>
      </w:tr>
    </w:tbl>
    <w:p w14:paraId="4CC6A69D" w14:textId="55B762B7" w:rsidR="00F0677F" w:rsidRPr="00F0677F" w:rsidRDefault="00F0677F" w:rsidP="00A00063">
      <w:pPr>
        <w:spacing w:line="520" w:lineRule="exact"/>
        <w:rPr>
          <w:rFonts w:eastAsia="宋体"/>
          <w:sz w:val="21"/>
        </w:rPr>
      </w:pPr>
    </w:p>
    <w:sectPr w:rsidR="00F0677F" w:rsidRPr="00F0677F" w:rsidSect="00470CE5">
      <w:footerReference w:type="even" r:id="rId7"/>
      <w:footerReference w:type="default" r:id="rId8"/>
      <w:pgSz w:w="11906" w:h="16838" w:code="9"/>
      <w:pgMar w:top="2098" w:right="1474" w:bottom="1985" w:left="1588" w:header="851" w:footer="1418" w:gutter="0"/>
      <w:pgNumType w:fmt="numberInDash"/>
      <w:cols w:space="425"/>
      <w:titlePg/>
      <w:docGrid w:type="linesAndChars" w:linePitch="579" w:charSpace="-8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028348" w14:textId="77777777" w:rsidR="009F6AD3" w:rsidRDefault="009F6AD3">
      <w:r>
        <w:separator/>
      </w:r>
    </w:p>
  </w:endnote>
  <w:endnote w:type="continuationSeparator" w:id="0">
    <w:p w14:paraId="03EFC030" w14:textId="77777777" w:rsidR="009F6AD3" w:rsidRDefault="009F6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7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B0604020202020204"/>
    <w:charset w:val="86"/>
    <w:family w:val="modern"/>
    <w:pitch w:val="fixed"/>
    <w:sig w:usb0="00000001"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30EA7" w14:textId="77777777" w:rsidR="00C871DD" w:rsidRPr="006A71E3" w:rsidRDefault="00ED27B5" w:rsidP="00557E2F">
    <w:pPr>
      <w:pStyle w:val="a3"/>
      <w:framePr w:wrap="around" w:vAnchor="text" w:hAnchor="margin" w:xAlign="center" w:y="1"/>
      <w:rPr>
        <w:rStyle w:val="a5"/>
        <w:rFonts w:ascii="宋体" w:eastAsia="宋体" w:hAnsi="宋体"/>
        <w:sz w:val="28"/>
        <w:szCs w:val="28"/>
      </w:rPr>
    </w:pPr>
    <w:r w:rsidRPr="006A71E3">
      <w:rPr>
        <w:rStyle w:val="a5"/>
      </w:rPr>
      <w:fldChar w:fldCharType="begin"/>
    </w:r>
    <w:r w:rsidR="00C871DD">
      <w:rPr>
        <w:rStyle w:val="a5"/>
      </w:rPr>
      <w:instrText xml:space="preserve">PAGE  </w:instrText>
    </w:r>
    <w:r w:rsidRPr="006A71E3">
      <w:rPr>
        <w:rStyle w:val="a5"/>
      </w:rPr>
      <w:fldChar w:fldCharType="separate"/>
    </w:r>
    <w:r w:rsidR="006A71E3">
      <w:rPr>
        <w:rStyle w:val="a5"/>
        <w:noProof/>
      </w:rPr>
      <w:t>- 2 -</w:t>
    </w:r>
    <w:r w:rsidRPr="006A71E3">
      <w:rPr>
        <w:rStyle w:val="a5"/>
        <w:rFonts w:ascii="宋体" w:eastAsia="宋体" w:hAnsi="宋体"/>
        <w:sz w:val="28"/>
        <w:szCs w:val="28"/>
      </w:rPr>
      <w:fldChar w:fldCharType="end"/>
    </w:r>
  </w:p>
  <w:p w14:paraId="1AE60319" w14:textId="77777777" w:rsidR="00C871DD" w:rsidRDefault="00C871DD" w:rsidP="00513A12">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6611496"/>
      <w:docPartObj>
        <w:docPartGallery w:val="Page Numbers (Bottom of Page)"/>
        <w:docPartUnique/>
      </w:docPartObj>
    </w:sdtPr>
    <w:sdtEndPr>
      <w:rPr>
        <w:noProof/>
        <w:lang w:val="zh-CN"/>
      </w:rPr>
    </w:sdtEndPr>
    <w:sdtContent>
      <w:p w14:paraId="0E977073" w14:textId="3DC430D4" w:rsidR="00470CE5" w:rsidRDefault="00470CE5">
        <w:pPr>
          <w:pStyle w:val="a3"/>
          <w:jc w:val="center"/>
        </w:pPr>
        <w:r>
          <w:fldChar w:fldCharType="begin"/>
        </w:r>
        <w:r>
          <w:instrText xml:space="preserve"> PAGE   \* MERGEFORMAT </w:instrText>
        </w:r>
        <w:r>
          <w:fldChar w:fldCharType="separate"/>
        </w:r>
        <w:r w:rsidR="003531AD" w:rsidRPr="003531AD">
          <w:rPr>
            <w:noProof/>
            <w:lang w:val="zh-CN"/>
          </w:rPr>
          <w:t>-</w:t>
        </w:r>
        <w:r w:rsidR="003531AD">
          <w:rPr>
            <w:noProof/>
          </w:rPr>
          <w:t xml:space="preserve"> 4 -</w:t>
        </w:r>
        <w:r>
          <w:rPr>
            <w:noProof/>
            <w:lang w:val="zh-CN"/>
          </w:rPr>
          <w:fldChar w:fldCharType="end"/>
        </w:r>
      </w:p>
    </w:sdtContent>
  </w:sdt>
  <w:p w14:paraId="62C1A818" w14:textId="77777777" w:rsidR="00C871DD" w:rsidRDefault="00C871DD" w:rsidP="00513A12">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371C76" w14:textId="77777777" w:rsidR="009F6AD3" w:rsidRDefault="009F6AD3">
      <w:r>
        <w:separator/>
      </w:r>
    </w:p>
  </w:footnote>
  <w:footnote w:type="continuationSeparator" w:id="0">
    <w:p w14:paraId="33459D0A" w14:textId="77777777" w:rsidR="009F6AD3" w:rsidRDefault="009F6A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51" type="#_x0000_t75" style="width:3.3pt;height:3.3pt;visibility:visible;mso-wrap-style:square" o:bullet="t">
        <v:imagedata r:id="rId1" o:title=""/>
      </v:shape>
    </w:pict>
  </w:numPicBullet>
  <w:abstractNum w:abstractNumId="0" w15:restartNumberingAfterBreak="0">
    <w:nsid w:val="0B655436"/>
    <w:multiLevelType w:val="hybridMultilevel"/>
    <w:tmpl w:val="242AC09E"/>
    <w:lvl w:ilvl="0" w:tplc="D9D41B8C">
      <w:start w:val="1"/>
      <w:numFmt w:val="decimal"/>
      <w:lvlText w:val="%1、"/>
      <w:lvlJc w:val="left"/>
      <w:pPr>
        <w:tabs>
          <w:tab w:val="num" w:pos="1200"/>
        </w:tabs>
        <w:ind w:left="1200" w:hanging="72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 w15:restartNumberingAfterBreak="0">
    <w:nsid w:val="122C4725"/>
    <w:multiLevelType w:val="hybridMultilevel"/>
    <w:tmpl w:val="3E70DBCE"/>
    <w:lvl w:ilvl="0" w:tplc="0A98DE50">
      <w:start w:val="1"/>
      <w:numFmt w:val="decimal"/>
      <w:lvlText w:val="%1、"/>
      <w:lvlJc w:val="left"/>
      <w:pPr>
        <w:tabs>
          <w:tab w:val="num" w:pos="1200"/>
        </w:tabs>
        <w:ind w:left="1200" w:hanging="72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288A66C9"/>
    <w:multiLevelType w:val="hybridMultilevel"/>
    <w:tmpl w:val="C09EEC40"/>
    <w:lvl w:ilvl="0" w:tplc="F502D5C6">
      <w:start w:val="1"/>
      <w:numFmt w:val="decimal"/>
      <w:lvlText w:val="%1、"/>
      <w:lvlJc w:val="left"/>
      <w:pPr>
        <w:tabs>
          <w:tab w:val="num" w:pos="1320"/>
        </w:tabs>
        <w:ind w:left="1320" w:hanging="720"/>
      </w:pPr>
      <w:rPr>
        <w:rFonts w:hint="default"/>
      </w:rPr>
    </w:lvl>
    <w:lvl w:ilvl="1" w:tplc="04090019" w:tentative="1">
      <w:start w:val="1"/>
      <w:numFmt w:val="lowerLetter"/>
      <w:lvlText w:val="%2)"/>
      <w:lvlJc w:val="left"/>
      <w:pPr>
        <w:tabs>
          <w:tab w:val="num" w:pos="1440"/>
        </w:tabs>
        <w:ind w:left="1440" w:hanging="420"/>
      </w:pPr>
    </w:lvl>
    <w:lvl w:ilvl="2" w:tplc="0409001B" w:tentative="1">
      <w:start w:val="1"/>
      <w:numFmt w:val="lowerRoman"/>
      <w:lvlText w:val="%3."/>
      <w:lvlJc w:val="righ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9" w:tentative="1">
      <w:start w:val="1"/>
      <w:numFmt w:val="lowerLetter"/>
      <w:lvlText w:val="%5)"/>
      <w:lvlJc w:val="left"/>
      <w:pPr>
        <w:tabs>
          <w:tab w:val="num" w:pos="2700"/>
        </w:tabs>
        <w:ind w:left="2700" w:hanging="420"/>
      </w:pPr>
    </w:lvl>
    <w:lvl w:ilvl="5" w:tplc="0409001B" w:tentative="1">
      <w:start w:val="1"/>
      <w:numFmt w:val="lowerRoman"/>
      <w:lvlText w:val="%6."/>
      <w:lvlJc w:val="righ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9" w:tentative="1">
      <w:start w:val="1"/>
      <w:numFmt w:val="lowerLetter"/>
      <w:lvlText w:val="%8)"/>
      <w:lvlJc w:val="left"/>
      <w:pPr>
        <w:tabs>
          <w:tab w:val="num" w:pos="3960"/>
        </w:tabs>
        <w:ind w:left="3960" w:hanging="420"/>
      </w:pPr>
    </w:lvl>
    <w:lvl w:ilvl="8" w:tplc="0409001B" w:tentative="1">
      <w:start w:val="1"/>
      <w:numFmt w:val="lowerRoman"/>
      <w:lvlText w:val="%9."/>
      <w:lvlJc w:val="right"/>
      <w:pPr>
        <w:tabs>
          <w:tab w:val="num" w:pos="4380"/>
        </w:tabs>
        <w:ind w:left="4380" w:hanging="420"/>
      </w:pPr>
    </w:lvl>
  </w:abstractNum>
  <w:abstractNum w:abstractNumId="3" w15:restartNumberingAfterBreak="0">
    <w:nsid w:val="31DF798A"/>
    <w:multiLevelType w:val="hybridMultilevel"/>
    <w:tmpl w:val="7CA66B9C"/>
    <w:lvl w:ilvl="0" w:tplc="67CA33FA">
      <w:start w:val="1"/>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4" w15:restartNumberingAfterBreak="0">
    <w:nsid w:val="543C4D79"/>
    <w:multiLevelType w:val="multilevel"/>
    <w:tmpl w:val="543C4D79"/>
    <w:lvl w:ilvl="0">
      <w:start w:val="1"/>
      <w:numFmt w:val="decimal"/>
      <w:lvlText w:val="%1."/>
      <w:lvlJc w:val="left"/>
      <w:pPr>
        <w:tabs>
          <w:tab w:val="left" w:pos="918"/>
        </w:tabs>
        <w:ind w:left="918" w:hanging="420"/>
      </w:pPr>
    </w:lvl>
    <w:lvl w:ilvl="1">
      <w:start w:val="1"/>
      <w:numFmt w:val="lowerLetter"/>
      <w:lvlText w:val="%2)"/>
      <w:lvlJc w:val="left"/>
      <w:pPr>
        <w:tabs>
          <w:tab w:val="left" w:pos="1338"/>
        </w:tabs>
        <w:ind w:left="1338" w:hanging="420"/>
      </w:pPr>
    </w:lvl>
    <w:lvl w:ilvl="2">
      <w:start w:val="1"/>
      <w:numFmt w:val="lowerRoman"/>
      <w:lvlText w:val="%3."/>
      <w:lvlJc w:val="right"/>
      <w:pPr>
        <w:tabs>
          <w:tab w:val="left" w:pos="1758"/>
        </w:tabs>
        <w:ind w:left="1758" w:hanging="420"/>
      </w:pPr>
    </w:lvl>
    <w:lvl w:ilvl="3">
      <w:start w:val="1"/>
      <w:numFmt w:val="decimal"/>
      <w:lvlText w:val="%4."/>
      <w:lvlJc w:val="left"/>
      <w:pPr>
        <w:tabs>
          <w:tab w:val="left" w:pos="2178"/>
        </w:tabs>
        <w:ind w:left="2178" w:hanging="420"/>
      </w:pPr>
    </w:lvl>
    <w:lvl w:ilvl="4">
      <w:start w:val="1"/>
      <w:numFmt w:val="lowerLetter"/>
      <w:lvlText w:val="%5)"/>
      <w:lvlJc w:val="left"/>
      <w:pPr>
        <w:tabs>
          <w:tab w:val="left" w:pos="2598"/>
        </w:tabs>
        <w:ind w:left="2598" w:hanging="420"/>
      </w:pPr>
    </w:lvl>
    <w:lvl w:ilvl="5">
      <w:start w:val="1"/>
      <w:numFmt w:val="lowerRoman"/>
      <w:lvlText w:val="%6."/>
      <w:lvlJc w:val="right"/>
      <w:pPr>
        <w:tabs>
          <w:tab w:val="left" w:pos="3018"/>
        </w:tabs>
        <w:ind w:left="3018" w:hanging="420"/>
      </w:pPr>
    </w:lvl>
    <w:lvl w:ilvl="6">
      <w:start w:val="1"/>
      <w:numFmt w:val="decimal"/>
      <w:lvlText w:val="%7."/>
      <w:lvlJc w:val="left"/>
      <w:pPr>
        <w:tabs>
          <w:tab w:val="left" w:pos="3438"/>
        </w:tabs>
        <w:ind w:left="3438" w:hanging="420"/>
      </w:pPr>
    </w:lvl>
    <w:lvl w:ilvl="7">
      <w:start w:val="1"/>
      <w:numFmt w:val="lowerLetter"/>
      <w:lvlText w:val="%8)"/>
      <w:lvlJc w:val="left"/>
      <w:pPr>
        <w:tabs>
          <w:tab w:val="left" w:pos="3858"/>
        </w:tabs>
        <w:ind w:left="3858" w:hanging="420"/>
      </w:pPr>
    </w:lvl>
    <w:lvl w:ilvl="8">
      <w:start w:val="1"/>
      <w:numFmt w:val="lowerRoman"/>
      <w:lvlText w:val="%9."/>
      <w:lvlJc w:val="right"/>
      <w:pPr>
        <w:tabs>
          <w:tab w:val="left" w:pos="4278"/>
        </w:tabs>
        <w:ind w:left="4278" w:hanging="420"/>
      </w:pPr>
    </w:lvl>
  </w:abstractNum>
  <w:abstractNum w:abstractNumId="5" w15:restartNumberingAfterBreak="0">
    <w:nsid w:val="595C69D1"/>
    <w:multiLevelType w:val="hybridMultilevel"/>
    <w:tmpl w:val="32A097C2"/>
    <w:lvl w:ilvl="0" w:tplc="96CCAC86">
      <w:start w:val="1"/>
      <w:numFmt w:val="decimal"/>
      <w:lvlText w:val="（%1）"/>
      <w:lvlJc w:val="left"/>
      <w:pPr>
        <w:tabs>
          <w:tab w:val="num" w:pos="1350"/>
        </w:tabs>
        <w:ind w:left="1350" w:hanging="72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6" w15:restartNumberingAfterBreak="0">
    <w:nsid w:val="63E16E1B"/>
    <w:multiLevelType w:val="hybridMultilevel"/>
    <w:tmpl w:val="12B02D4C"/>
    <w:lvl w:ilvl="0" w:tplc="7E48ED3E">
      <w:start w:val="2"/>
      <w:numFmt w:val="decimal"/>
      <w:lvlText w:val="（%1）"/>
      <w:lvlJc w:val="left"/>
      <w:pPr>
        <w:tabs>
          <w:tab w:val="num" w:pos="1200"/>
        </w:tabs>
        <w:ind w:left="1200" w:hanging="72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7" w15:restartNumberingAfterBreak="0">
    <w:nsid w:val="77505590"/>
    <w:multiLevelType w:val="singleLevel"/>
    <w:tmpl w:val="77505590"/>
    <w:lvl w:ilvl="0">
      <w:start w:val="1"/>
      <w:numFmt w:val="chineseCounting"/>
      <w:suff w:val="nothing"/>
      <w:lvlText w:val="（%1）"/>
      <w:lvlJc w:val="left"/>
      <w:rPr>
        <w:rFonts w:hint="eastAsia"/>
      </w:rPr>
    </w:lvl>
  </w:abstractNum>
  <w:abstractNum w:abstractNumId="8" w15:restartNumberingAfterBreak="0">
    <w:nsid w:val="77A43D9A"/>
    <w:multiLevelType w:val="singleLevel"/>
    <w:tmpl w:val="77A43D9A"/>
    <w:lvl w:ilvl="0">
      <w:start w:val="1"/>
      <w:numFmt w:val="chineseCounting"/>
      <w:suff w:val="nothing"/>
      <w:lvlText w:val="%1、"/>
      <w:lvlJc w:val="left"/>
      <w:rPr>
        <w:rFonts w:hint="eastAsia"/>
      </w:rPr>
    </w:lvl>
  </w:abstractNum>
  <w:num w:numId="1" w16cid:durableId="1875846417">
    <w:abstractNumId w:val="3"/>
  </w:num>
  <w:num w:numId="2" w16cid:durableId="1719548613">
    <w:abstractNumId w:val="0"/>
  </w:num>
  <w:num w:numId="3" w16cid:durableId="848644461">
    <w:abstractNumId w:val="5"/>
  </w:num>
  <w:num w:numId="4" w16cid:durableId="54937202">
    <w:abstractNumId w:val="2"/>
  </w:num>
  <w:num w:numId="5" w16cid:durableId="1862161177">
    <w:abstractNumId w:val="1"/>
  </w:num>
  <w:num w:numId="6" w16cid:durableId="1977636668">
    <w:abstractNumId w:val="6"/>
  </w:num>
  <w:num w:numId="7" w16cid:durableId="96369960">
    <w:abstractNumId w:val="8"/>
  </w:num>
  <w:num w:numId="8" w16cid:durableId="1081099895">
    <w:abstractNumId w:val="7"/>
  </w:num>
  <w:num w:numId="9" w16cid:durableId="17832643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58"/>
  <w:drawingGridVerticalSpacing w:val="579"/>
  <w:displayHorizontalDrawingGridEvery w:val="0"/>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2"/>
    <w:compatSetting w:name="useWord2013TrackBottomHyphenation" w:uri="http://schemas.microsoft.com/office/word" w:val="1"/>
  </w:compat>
  <w:rsids>
    <w:rsidRoot w:val="002B3B7C"/>
    <w:rsid w:val="00012064"/>
    <w:rsid w:val="00012597"/>
    <w:rsid w:val="0002321A"/>
    <w:rsid w:val="000275CE"/>
    <w:rsid w:val="00040BF2"/>
    <w:rsid w:val="00065A44"/>
    <w:rsid w:val="00076E9F"/>
    <w:rsid w:val="00080EB7"/>
    <w:rsid w:val="00092FBD"/>
    <w:rsid w:val="000A74B7"/>
    <w:rsid w:val="000B02D6"/>
    <w:rsid w:val="000B1BC9"/>
    <w:rsid w:val="000B1D40"/>
    <w:rsid w:val="000B1E4C"/>
    <w:rsid w:val="000C2E7C"/>
    <w:rsid w:val="000C61A7"/>
    <w:rsid w:val="000D0786"/>
    <w:rsid w:val="000D4D0E"/>
    <w:rsid w:val="000E1D03"/>
    <w:rsid w:val="000F298A"/>
    <w:rsid w:val="000F3D55"/>
    <w:rsid w:val="001131A3"/>
    <w:rsid w:val="00123F92"/>
    <w:rsid w:val="00130546"/>
    <w:rsid w:val="001369AC"/>
    <w:rsid w:val="001371DF"/>
    <w:rsid w:val="001371F3"/>
    <w:rsid w:val="00144F32"/>
    <w:rsid w:val="00160A1A"/>
    <w:rsid w:val="00163322"/>
    <w:rsid w:val="0016447F"/>
    <w:rsid w:val="001650C9"/>
    <w:rsid w:val="00176FAE"/>
    <w:rsid w:val="00180CD8"/>
    <w:rsid w:val="00187F89"/>
    <w:rsid w:val="001975F6"/>
    <w:rsid w:val="001A0265"/>
    <w:rsid w:val="001A1200"/>
    <w:rsid w:val="001A3145"/>
    <w:rsid w:val="001B3E1F"/>
    <w:rsid w:val="001B6153"/>
    <w:rsid w:val="001C0B04"/>
    <w:rsid w:val="001D4157"/>
    <w:rsid w:val="001D4763"/>
    <w:rsid w:val="001D49F1"/>
    <w:rsid w:val="001D5811"/>
    <w:rsid w:val="001D5A70"/>
    <w:rsid w:val="001D7E5B"/>
    <w:rsid w:val="001F45DE"/>
    <w:rsid w:val="002026CC"/>
    <w:rsid w:val="00206F54"/>
    <w:rsid w:val="00224A84"/>
    <w:rsid w:val="0024054D"/>
    <w:rsid w:val="0024652C"/>
    <w:rsid w:val="002535AE"/>
    <w:rsid w:val="002570C2"/>
    <w:rsid w:val="0026381A"/>
    <w:rsid w:val="00266CAF"/>
    <w:rsid w:val="002775E0"/>
    <w:rsid w:val="00284EA8"/>
    <w:rsid w:val="00294AAA"/>
    <w:rsid w:val="00297988"/>
    <w:rsid w:val="002A246B"/>
    <w:rsid w:val="002A47F6"/>
    <w:rsid w:val="002A752C"/>
    <w:rsid w:val="002B0E73"/>
    <w:rsid w:val="002B3B7C"/>
    <w:rsid w:val="002C08C8"/>
    <w:rsid w:val="002D2A8F"/>
    <w:rsid w:val="002E3FAF"/>
    <w:rsid w:val="002E46E9"/>
    <w:rsid w:val="002E583F"/>
    <w:rsid w:val="002E72B6"/>
    <w:rsid w:val="00304A8C"/>
    <w:rsid w:val="00310403"/>
    <w:rsid w:val="00321235"/>
    <w:rsid w:val="003213CC"/>
    <w:rsid w:val="003226E0"/>
    <w:rsid w:val="00322B6A"/>
    <w:rsid w:val="003301F1"/>
    <w:rsid w:val="00330C8C"/>
    <w:rsid w:val="00334710"/>
    <w:rsid w:val="00335F6E"/>
    <w:rsid w:val="00343416"/>
    <w:rsid w:val="003531AD"/>
    <w:rsid w:val="0038314B"/>
    <w:rsid w:val="00392817"/>
    <w:rsid w:val="003A5749"/>
    <w:rsid w:val="003A6AF7"/>
    <w:rsid w:val="003C0E6E"/>
    <w:rsid w:val="003C372F"/>
    <w:rsid w:val="003C70BE"/>
    <w:rsid w:val="003D0D2F"/>
    <w:rsid w:val="003E18DC"/>
    <w:rsid w:val="0040575C"/>
    <w:rsid w:val="00410429"/>
    <w:rsid w:val="00425211"/>
    <w:rsid w:val="00431BA2"/>
    <w:rsid w:val="00445ADE"/>
    <w:rsid w:val="00453E87"/>
    <w:rsid w:val="004627E2"/>
    <w:rsid w:val="00470CE5"/>
    <w:rsid w:val="004770FB"/>
    <w:rsid w:val="00482C01"/>
    <w:rsid w:val="00484B6B"/>
    <w:rsid w:val="004938D6"/>
    <w:rsid w:val="00496BE0"/>
    <w:rsid w:val="004A221F"/>
    <w:rsid w:val="004A4207"/>
    <w:rsid w:val="004A7F20"/>
    <w:rsid w:val="004B4AF8"/>
    <w:rsid w:val="004B5421"/>
    <w:rsid w:val="004C4832"/>
    <w:rsid w:val="004D6E7C"/>
    <w:rsid w:val="004E5F93"/>
    <w:rsid w:val="004F1C98"/>
    <w:rsid w:val="0051069F"/>
    <w:rsid w:val="00513A12"/>
    <w:rsid w:val="00523786"/>
    <w:rsid w:val="00525102"/>
    <w:rsid w:val="00557E2F"/>
    <w:rsid w:val="00574262"/>
    <w:rsid w:val="005753F2"/>
    <w:rsid w:val="0058708C"/>
    <w:rsid w:val="00595425"/>
    <w:rsid w:val="005A3792"/>
    <w:rsid w:val="005B42B1"/>
    <w:rsid w:val="005B5798"/>
    <w:rsid w:val="005C12E8"/>
    <w:rsid w:val="005C2331"/>
    <w:rsid w:val="005D2F9E"/>
    <w:rsid w:val="005D7399"/>
    <w:rsid w:val="005E497F"/>
    <w:rsid w:val="005E4C8D"/>
    <w:rsid w:val="005E5743"/>
    <w:rsid w:val="005F1928"/>
    <w:rsid w:val="005F5148"/>
    <w:rsid w:val="00603F6E"/>
    <w:rsid w:val="00607679"/>
    <w:rsid w:val="00611036"/>
    <w:rsid w:val="006133DF"/>
    <w:rsid w:val="0061445F"/>
    <w:rsid w:val="006152CB"/>
    <w:rsid w:val="00624583"/>
    <w:rsid w:val="006314A6"/>
    <w:rsid w:val="00673491"/>
    <w:rsid w:val="00673BDD"/>
    <w:rsid w:val="00676BCD"/>
    <w:rsid w:val="006773E6"/>
    <w:rsid w:val="006803B6"/>
    <w:rsid w:val="00682218"/>
    <w:rsid w:val="006877FD"/>
    <w:rsid w:val="00691C36"/>
    <w:rsid w:val="006928F7"/>
    <w:rsid w:val="00693FF5"/>
    <w:rsid w:val="006A71E3"/>
    <w:rsid w:val="006B1E1A"/>
    <w:rsid w:val="006B3E47"/>
    <w:rsid w:val="006B6D12"/>
    <w:rsid w:val="006C0630"/>
    <w:rsid w:val="006C205C"/>
    <w:rsid w:val="006C2430"/>
    <w:rsid w:val="006D5589"/>
    <w:rsid w:val="006D561B"/>
    <w:rsid w:val="006D7537"/>
    <w:rsid w:val="006E1080"/>
    <w:rsid w:val="006E6113"/>
    <w:rsid w:val="006E793C"/>
    <w:rsid w:val="006F25FF"/>
    <w:rsid w:val="006F2782"/>
    <w:rsid w:val="006F285F"/>
    <w:rsid w:val="007013EF"/>
    <w:rsid w:val="0071591C"/>
    <w:rsid w:val="00720D64"/>
    <w:rsid w:val="007433F8"/>
    <w:rsid w:val="00777881"/>
    <w:rsid w:val="00777EA2"/>
    <w:rsid w:val="00794C6B"/>
    <w:rsid w:val="007959C1"/>
    <w:rsid w:val="00796C3C"/>
    <w:rsid w:val="007A2C25"/>
    <w:rsid w:val="007B4243"/>
    <w:rsid w:val="007D1A85"/>
    <w:rsid w:val="007E29AE"/>
    <w:rsid w:val="007F035D"/>
    <w:rsid w:val="007F0E9E"/>
    <w:rsid w:val="007F473B"/>
    <w:rsid w:val="00801E30"/>
    <w:rsid w:val="00806ED5"/>
    <w:rsid w:val="0081148D"/>
    <w:rsid w:val="0081452E"/>
    <w:rsid w:val="00820C79"/>
    <w:rsid w:val="00826CAD"/>
    <w:rsid w:val="00830F34"/>
    <w:rsid w:val="0084567F"/>
    <w:rsid w:val="00846F50"/>
    <w:rsid w:val="00847DBB"/>
    <w:rsid w:val="008560B6"/>
    <w:rsid w:val="00880775"/>
    <w:rsid w:val="008B1DC0"/>
    <w:rsid w:val="008B6ED0"/>
    <w:rsid w:val="008C226B"/>
    <w:rsid w:val="008C575B"/>
    <w:rsid w:val="008D04BB"/>
    <w:rsid w:val="008D6FDC"/>
    <w:rsid w:val="008E2621"/>
    <w:rsid w:val="008F27C3"/>
    <w:rsid w:val="00901548"/>
    <w:rsid w:val="00902E77"/>
    <w:rsid w:val="00911203"/>
    <w:rsid w:val="00915C19"/>
    <w:rsid w:val="00927DD0"/>
    <w:rsid w:val="0093791A"/>
    <w:rsid w:val="0094395E"/>
    <w:rsid w:val="00947F57"/>
    <w:rsid w:val="00972358"/>
    <w:rsid w:val="00974819"/>
    <w:rsid w:val="00975066"/>
    <w:rsid w:val="009843FF"/>
    <w:rsid w:val="00984E55"/>
    <w:rsid w:val="0099449A"/>
    <w:rsid w:val="009975A0"/>
    <w:rsid w:val="009B7FC4"/>
    <w:rsid w:val="009C711F"/>
    <w:rsid w:val="009E5F25"/>
    <w:rsid w:val="009F33B5"/>
    <w:rsid w:val="009F6AD3"/>
    <w:rsid w:val="00A00063"/>
    <w:rsid w:val="00A00826"/>
    <w:rsid w:val="00A2218F"/>
    <w:rsid w:val="00A279C8"/>
    <w:rsid w:val="00A30AFC"/>
    <w:rsid w:val="00A43324"/>
    <w:rsid w:val="00A5122D"/>
    <w:rsid w:val="00A5267B"/>
    <w:rsid w:val="00A650D6"/>
    <w:rsid w:val="00A669BD"/>
    <w:rsid w:val="00A77FE9"/>
    <w:rsid w:val="00A84049"/>
    <w:rsid w:val="00AA19C3"/>
    <w:rsid w:val="00AA3057"/>
    <w:rsid w:val="00AA416F"/>
    <w:rsid w:val="00AA46F8"/>
    <w:rsid w:val="00AA68C5"/>
    <w:rsid w:val="00AB0080"/>
    <w:rsid w:val="00AB4D26"/>
    <w:rsid w:val="00AB65D4"/>
    <w:rsid w:val="00AB7845"/>
    <w:rsid w:val="00AC0972"/>
    <w:rsid w:val="00AD01C2"/>
    <w:rsid w:val="00AD50FC"/>
    <w:rsid w:val="00AD7754"/>
    <w:rsid w:val="00AE1A16"/>
    <w:rsid w:val="00AE2A53"/>
    <w:rsid w:val="00AF24EB"/>
    <w:rsid w:val="00B07549"/>
    <w:rsid w:val="00B1440E"/>
    <w:rsid w:val="00B15792"/>
    <w:rsid w:val="00B24CC2"/>
    <w:rsid w:val="00B333E9"/>
    <w:rsid w:val="00B358E9"/>
    <w:rsid w:val="00B4568F"/>
    <w:rsid w:val="00B5667F"/>
    <w:rsid w:val="00B61029"/>
    <w:rsid w:val="00B6324D"/>
    <w:rsid w:val="00B7129E"/>
    <w:rsid w:val="00B83505"/>
    <w:rsid w:val="00B94330"/>
    <w:rsid w:val="00BB1D90"/>
    <w:rsid w:val="00BB6B89"/>
    <w:rsid w:val="00BC62DF"/>
    <w:rsid w:val="00BE2894"/>
    <w:rsid w:val="00BE2D67"/>
    <w:rsid w:val="00BE7F46"/>
    <w:rsid w:val="00C03B38"/>
    <w:rsid w:val="00C0764B"/>
    <w:rsid w:val="00C31D6B"/>
    <w:rsid w:val="00C36AF5"/>
    <w:rsid w:val="00C36E15"/>
    <w:rsid w:val="00C439AA"/>
    <w:rsid w:val="00C45A32"/>
    <w:rsid w:val="00C46DE2"/>
    <w:rsid w:val="00C5268A"/>
    <w:rsid w:val="00C66746"/>
    <w:rsid w:val="00C81985"/>
    <w:rsid w:val="00C846EC"/>
    <w:rsid w:val="00C871DD"/>
    <w:rsid w:val="00C90A7D"/>
    <w:rsid w:val="00CA1FC8"/>
    <w:rsid w:val="00CA55D1"/>
    <w:rsid w:val="00CA6E43"/>
    <w:rsid w:val="00CA6F04"/>
    <w:rsid w:val="00CB046C"/>
    <w:rsid w:val="00CB1C8A"/>
    <w:rsid w:val="00CB4C7F"/>
    <w:rsid w:val="00CB5CC9"/>
    <w:rsid w:val="00CB64E0"/>
    <w:rsid w:val="00CB7362"/>
    <w:rsid w:val="00CB74A3"/>
    <w:rsid w:val="00CD43DE"/>
    <w:rsid w:val="00CE078D"/>
    <w:rsid w:val="00CE1388"/>
    <w:rsid w:val="00CE1714"/>
    <w:rsid w:val="00CE23F4"/>
    <w:rsid w:val="00CE40DC"/>
    <w:rsid w:val="00CE47D2"/>
    <w:rsid w:val="00CE6531"/>
    <w:rsid w:val="00CF3205"/>
    <w:rsid w:val="00CF52F2"/>
    <w:rsid w:val="00D01742"/>
    <w:rsid w:val="00D07600"/>
    <w:rsid w:val="00D31F84"/>
    <w:rsid w:val="00D33372"/>
    <w:rsid w:val="00D43A98"/>
    <w:rsid w:val="00D46A08"/>
    <w:rsid w:val="00D477F5"/>
    <w:rsid w:val="00D5112D"/>
    <w:rsid w:val="00D6714D"/>
    <w:rsid w:val="00D67388"/>
    <w:rsid w:val="00D7234F"/>
    <w:rsid w:val="00D72C1A"/>
    <w:rsid w:val="00D74145"/>
    <w:rsid w:val="00D94762"/>
    <w:rsid w:val="00DB6428"/>
    <w:rsid w:val="00DD2E39"/>
    <w:rsid w:val="00DE05B7"/>
    <w:rsid w:val="00DF4AAB"/>
    <w:rsid w:val="00E04906"/>
    <w:rsid w:val="00E069E7"/>
    <w:rsid w:val="00E140E8"/>
    <w:rsid w:val="00E211DB"/>
    <w:rsid w:val="00E218BE"/>
    <w:rsid w:val="00E22639"/>
    <w:rsid w:val="00E22EBE"/>
    <w:rsid w:val="00E36D40"/>
    <w:rsid w:val="00E60A07"/>
    <w:rsid w:val="00E636C0"/>
    <w:rsid w:val="00E725A0"/>
    <w:rsid w:val="00E75562"/>
    <w:rsid w:val="00E756B4"/>
    <w:rsid w:val="00EA1366"/>
    <w:rsid w:val="00EB20A4"/>
    <w:rsid w:val="00EB264F"/>
    <w:rsid w:val="00EB5E02"/>
    <w:rsid w:val="00EC5838"/>
    <w:rsid w:val="00EC7109"/>
    <w:rsid w:val="00EC7DDA"/>
    <w:rsid w:val="00ED27B5"/>
    <w:rsid w:val="00ED45D5"/>
    <w:rsid w:val="00ED600D"/>
    <w:rsid w:val="00EE0819"/>
    <w:rsid w:val="00EE1B20"/>
    <w:rsid w:val="00EE57FA"/>
    <w:rsid w:val="00EE627E"/>
    <w:rsid w:val="00EE6A44"/>
    <w:rsid w:val="00EF5B25"/>
    <w:rsid w:val="00F0169D"/>
    <w:rsid w:val="00F026F8"/>
    <w:rsid w:val="00F04317"/>
    <w:rsid w:val="00F0677F"/>
    <w:rsid w:val="00F1209F"/>
    <w:rsid w:val="00F128D8"/>
    <w:rsid w:val="00F2081B"/>
    <w:rsid w:val="00F26047"/>
    <w:rsid w:val="00F302D2"/>
    <w:rsid w:val="00F33641"/>
    <w:rsid w:val="00F45D12"/>
    <w:rsid w:val="00F6231D"/>
    <w:rsid w:val="00F72C80"/>
    <w:rsid w:val="00F745DC"/>
    <w:rsid w:val="00F81409"/>
    <w:rsid w:val="00F81933"/>
    <w:rsid w:val="00F93D1A"/>
    <w:rsid w:val="00F9696F"/>
    <w:rsid w:val="00F97218"/>
    <w:rsid w:val="00FC6203"/>
    <w:rsid w:val="00FD2EFF"/>
    <w:rsid w:val="00FE2BB8"/>
    <w:rsid w:val="00FE7021"/>
    <w:rsid w:val="00FF773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3DBF4E"/>
  <w15:docId w15:val="{E46702D4-62A4-4CCB-AF11-0817CF446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D04BB"/>
    <w:pPr>
      <w:widowControl w:val="0"/>
      <w:jc w:val="both"/>
    </w:pPr>
    <w:rPr>
      <w:rFonts w:eastAsia="仿宋"/>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513A12"/>
    <w:pPr>
      <w:tabs>
        <w:tab w:val="center" w:pos="4153"/>
        <w:tab w:val="right" w:pos="8306"/>
      </w:tabs>
      <w:snapToGrid w:val="0"/>
      <w:jc w:val="left"/>
    </w:pPr>
    <w:rPr>
      <w:sz w:val="18"/>
      <w:szCs w:val="18"/>
    </w:rPr>
  </w:style>
  <w:style w:type="character" w:styleId="a5">
    <w:name w:val="page number"/>
    <w:basedOn w:val="a0"/>
    <w:rsid w:val="00513A12"/>
  </w:style>
  <w:style w:type="paragraph" w:customStyle="1" w:styleId="redtitle">
    <w:name w:val="redtitle"/>
    <w:basedOn w:val="a"/>
    <w:rsid w:val="00A84049"/>
    <w:pPr>
      <w:widowControl/>
      <w:spacing w:before="100" w:beforeAutospacing="1" w:after="100" w:afterAutospacing="1"/>
      <w:jc w:val="left"/>
    </w:pPr>
    <w:rPr>
      <w:rFonts w:ascii="宋体" w:hAnsi="宋体" w:cs="宋体"/>
      <w:kern w:val="0"/>
      <w:sz w:val="24"/>
    </w:rPr>
  </w:style>
  <w:style w:type="paragraph" w:styleId="a6">
    <w:name w:val="Normal (Web)"/>
    <w:basedOn w:val="a"/>
    <w:qFormat/>
    <w:rsid w:val="00266CAF"/>
    <w:pPr>
      <w:widowControl/>
      <w:spacing w:before="100" w:beforeAutospacing="1" w:after="100" w:afterAutospacing="1"/>
      <w:jc w:val="left"/>
    </w:pPr>
    <w:rPr>
      <w:rFonts w:ascii="宋体" w:hAnsi="宋体" w:cs="宋体"/>
      <w:kern w:val="0"/>
      <w:sz w:val="24"/>
    </w:rPr>
  </w:style>
  <w:style w:type="paragraph" w:styleId="a7">
    <w:name w:val="Date"/>
    <w:basedOn w:val="a"/>
    <w:next w:val="a"/>
    <w:rsid w:val="00C66746"/>
    <w:rPr>
      <w:rFonts w:ascii="仿宋_GB2312" w:eastAsia="仿宋_GB2312"/>
      <w:sz w:val="28"/>
      <w:szCs w:val="20"/>
    </w:rPr>
  </w:style>
  <w:style w:type="paragraph" w:styleId="a8">
    <w:name w:val="header"/>
    <w:basedOn w:val="a"/>
    <w:rsid w:val="00C66746"/>
    <w:pPr>
      <w:pBdr>
        <w:bottom w:val="single" w:sz="6" w:space="1" w:color="auto"/>
      </w:pBdr>
      <w:tabs>
        <w:tab w:val="center" w:pos="4153"/>
        <w:tab w:val="right" w:pos="8306"/>
      </w:tabs>
      <w:snapToGrid w:val="0"/>
      <w:jc w:val="center"/>
    </w:pPr>
    <w:rPr>
      <w:sz w:val="18"/>
      <w:szCs w:val="18"/>
    </w:rPr>
  </w:style>
  <w:style w:type="character" w:styleId="a9">
    <w:name w:val="Strong"/>
    <w:qFormat/>
    <w:rsid w:val="00330C8C"/>
    <w:rPr>
      <w:b/>
      <w:bCs/>
    </w:rPr>
  </w:style>
  <w:style w:type="character" w:styleId="aa">
    <w:name w:val="Hyperlink"/>
    <w:rsid w:val="00EB20A4"/>
    <w:rPr>
      <w:color w:val="0000CC"/>
      <w:u w:val="single"/>
    </w:rPr>
  </w:style>
  <w:style w:type="character" w:customStyle="1" w:styleId="a4">
    <w:name w:val="页脚 字符"/>
    <w:basedOn w:val="a0"/>
    <w:link w:val="a3"/>
    <w:uiPriority w:val="99"/>
    <w:rsid w:val="008D04BB"/>
    <w:rPr>
      <w:rFonts w:eastAsia="仿宋"/>
      <w:kern w:val="2"/>
      <w:sz w:val="18"/>
      <w:szCs w:val="18"/>
    </w:rPr>
  </w:style>
  <w:style w:type="table" w:styleId="ab">
    <w:name w:val="Table Grid"/>
    <w:basedOn w:val="a1"/>
    <w:rsid w:val="00EF5B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semiHidden/>
    <w:unhideWhenUsed/>
    <w:rsid w:val="00E756B4"/>
    <w:rPr>
      <w:sz w:val="18"/>
      <w:szCs w:val="18"/>
    </w:rPr>
  </w:style>
  <w:style w:type="character" w:customStyle="1" w:styleId="ad">
    <w:name w:val="批注框文本 字符"/>
    <w:basedOn w:val="a0"/>
    <w:link w:val="ac"/>
    <w:semiHidden/>
    <w:rsid w:val="00E756B4"/>
    <w:rPr>
      <w:rFonts w:eastAsia="仿宋"/>
      <w:kern w:val="2"/>
      <w:sz w:val="18"/>
      <w:szCs w:val="18"/>
    </w:rPr>
  </w:style>
  <w:style w:type="paragraph" w:styleId="ae">
    <w:name w:val="List Paragraph"/>
    <w:basedOn w:val="a"/>
    <w:uiPriority w:val="34"/>
    <w:qFormat/>
    <w:rsid w:val="006D7537"/>
    <w:pPr>
      <w:ind w:firstLineChars="200" w:firstLine="420"/>
    </w:pPr>
    <w:rPr>
      <w:rFonts w:asciiTheme="minorHAnsi" w:eastAsiaTheme="minorEastAsia" w:hAnsiTheme="minorHAnsi" w:cstheme="minorBidi"/>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2195396">
      <w:bodyDiv w:val="1"/>
      <w:marLeft w:val="0"/>
      <w:marRight w:val="0"/>
      <w:marTop w:val="0"/>
      <w:marBottom w:val="0"/>
      <w:divBdr>
        <w:top w:val="none" w:sz="0" w:space="0" w:color="auto"/>
        <w:left w:val="none" w:sz="0" w:space="0" w:color="auto"/>
        <w:bottom w:val="none" w:sz="0" w:space="0" w:color="auto"/>
        <w:right w:val="none" w:sz="0" w:space="0" w:color="auto"/>
      </w:divBdr>
    </w:div>
    <w:div w:id="455761279">
      <w:bodyDiv w:val="1"/>
      <w:marLeft w:val="0"/>
      <w:marRight w:val="0"/>
      <w:marTop w:val="0"/>
      <w:marBottom w:val="0"/>
      <w:divBdr>
        <w:top w:val="none" w:sz="0" w:space="0" w:color="auto"/>
        <w:left w:val="none" w:sz="0" w:space="0" w:color="auto"/>
        <w:bottom w:val="none" w:sz="0" w:space="0" w:color="auto"/>
        <w:right w:val="none" w:sz="0" w:space="0" w:color="auto"/>
      </w:divBdr>
    </w:div>
    <w:div w:id="622270982">
      <w:bodyDiv w:val="1"/>
      <w:marLeft w:val="0"/>
      <w:marRight w:val="0"/>
      <w:marTop w:val="0"/>
      <w:marBottom w:val="0"/>
      <w:divBdr>
        <w:top w:val="none" w:sz="0" w:space="0" w:color="auto"/>
        <w:left w:val="none" w:sz="0" w:space="0" w:color="auto"/>
        <w:bottom w:val="none" w:sz="0" w:space="0" w:color="auto"/>
        <w:right w:val="none" w:sz="0" w:space="0" w:color="auto"/>
      </w:divBdr>
      <w:divsChild>
        <w:div w:id="1693414542">
          <w:marLeft w:val="0"/>
          <w:marRight w:val="0"/>
          <w:marTop w:val="0"/>
          <w:marBottom w:val="0"/>
          <w:divBdr>
            <w:top w:val="none" w:sz="0" w:space="0" w:color="auto"/>
            <w:left w:val="none" w:sz="0" w:space="0" w:color="auto"/>
            <w:bottom w:val="none" w:sz="0" w:space="0" w:color="auto"/>
            <w:right w:val="none" w:sz="0" w:space="0" w:color="auto"/>
          </w:divBdr>
          <w:divsChild>
            <w:div w:id="264313790">
              <w:marLeft w:val="0"/>
              <w:marRight w:val="0"/>
              <w:marTop w:val="0"/>
              <w:marBottom w:val="0"/>
              <w:divBdr>
                <w:top w:val="none" w:sz="0" w:space="0" w:color="auto"/>
                <w:left w:val="none" w:sz="0" w:space="0" w:color="auto"/>
                <w:bottom w:val="none" w:sz="0" w:space="0" w:color="auto"/>
                <w:right w:val="none" w:sz="0" w:space="0" w:color="auto"/>
              </w:divBdr>
              <w:divsChild>
                <w:div w:id="94983541">
                  <w:marLeft w:val="0"/>
                  <w:marRight w:val="0"/>
                  <w:marTop w:val="0"/>
                  <w:marBottom w:val="0"/>
                  <w:divBdr>
                    <w:top w:val="none" w:sz="0" w:space="0" w:color="auto"/>
                    <w:left w:val="none" w:sz="0" w:space="0" w:color="auto"/>
                    <w:bottom w:val="none" w:sz="0" w:space="0" w:color="auto"/>
                    <w:right w:val="none" w:sz="0" w:space="0" w:color="auto"/>
                  </w:divBdr>
                  <w:divsChild>
                    <w:div w:id="1640649067">
                      <w:marLeft w:val="0"/>
                      <w:marRight w:val="0"/>
                      <w:marTop w:val="0"/>
                      <w:marBottom w:val="0"/>
                      <w:divBdr>
                        <w:top w:val="none" w:sz="0" w:space="0" w:color="auto"/>
                        <w:left w:val="none" w:sz="0" w:space="0" w:color="auto"/>
                        <w:bottom w:val="none" w:sz="0" w:space="0" w:color="auto"/>
                        <w:right w:val="none" w:sz="0" w:space="0" w:color="auto"/>
                      </w:divBdr>
                      <w:divsChild>
                        <w:div w:id="820804115">
                          <w:marLeft w:val="0"/>
                          <w:marRight w:val="0"/>
                          <w:marTop w:val="0"/>
                          <w:marBottom w:val="120"/>
                          <w:divBdr>
                            <w:top w:val="none" w:sz="0" w:space="0" w:color="auto"/>
                            <w:left w:val="none" w:sz="0" w:space="0" w:color="auto"/>
                            <w:bottom w:val="none" w:sz="0" w:space="0" w:color="auto"/>
                            <w:right w:val="none" w:sz="0" w:space="0" w:color="auto"/>
                          </w:divBdr>
                          <w:divsChild>
                            <w:div w:id="1158157291">
                              <w:marLeft w:val="0"/>
                              <w:marRight w:val="0"/>
                              <w:marTop w:val="0"/>
                              <w:marBottom w:val="0"/>
                              <w:divBdr>
                                <w:top w:val="none" w:sz="0" w:space="0" w:color="auto"/>
                                <w:left w:val="none" w:sz="0" w:space="0" w:color="auto"/>
                                <w:bottom w:val="none" w:sz="0" w:space="0" w:color="auto"/>
                                <w:right w:val="none" w:sz="0" w:space="0" w:color="auto"/>
                              </w:divBdr>
                              <w:divsChild>
                                <w:div w:id="262500865">
                                  <w:marLeft w:val="0"/>
                                  <w:marRight w:val="0"/>
                                  <w:marTop w:val="0"/>
                                  <w:marBottom w:val="0"/>
                                  <w:divBdr>
                                    <w:top w:val="none" w:sz="0" w:space="0" w:color="auto"/>
                                    <w:left w:val="none" w:sz="0" w:space="0" w:color="auto"/>
                                    <w:bottom w:val="none" w:sz="0" w:space="0" w:color="auto"/>
                                    <w:right w:val="none" w:sz="0" w:space="0" w:color="auto"/>
                                  </w:divBdr>
                                  <w:divsChild>
                                    <w:div w:id="1974824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7460837">
      <w:bodyDiv w:val="1"/>
      <w:marLeft w:val="0"/>
      <w:marRight w:val="0"/>
      <w:marTop w:val="0"/>
      <w:marBottom w:val="0"/>
      <w:divBdr>
        <w:top w:val="none" w:sz="0" w:space="0" w:color="auto"/>
        <w:left w:val="none" w:sz="0" w:space="0" w:color="auto"/>
        <w:bottom w:val="none" w:sz="0" w:space="0" w:color="auto"/>
        <w:right w:val="none" w:sz="0" w:space="0" w:color="auto"/>
      </w:divBdr>
    </w:div>
    <w:div w:id="899247486">
      <w:bodyDiv w:val="1"/>
      <w:marLeft w:val="0"/>
      <w:marRight w:val="0"/>
      <w:marTop w:val="0"/>
      <w:marBottom w:val="0"/>
      <w:divBdr>
        <w:top w:val="none" w:sz="0" w:space="0" w:color="auto"/>
        <w:left w:val="none" w:sz="0" w:space="0" w:color="auto"/>
        <w:bottom w:val="none" w:sz="0" w:space="0" w:color="auto"/>
        <w:right w:val="none" w:sz="0" w:space="0" w:color="auto"/>
      </w:divBdr>
    </w:div>
    <w:div w:id="905605755">
      <w:bodyDiv w:val="1"/>
      <w:marLeft w:val="0"/>
      <w:marRight w:val="0"/>
      <w:marTop w:val="0"/>
      <w:marBottom w:val="0"/>
      <w:divBdr>
        <w:top w:val="none" w:sz="0" w:space="0" w:color="auto"/>
        <w:left w:val="none" w:sz="0" w:space="0" w:color="auto"/>
        <w:bottom w:val="none" w:sz="0" w:space="0" w:color="auto"/>
        <w:right w:val="none" w:sz="0" w:space="0" w:color="auto"/>
      </w:divBdr>
    </w:div>
    <w:div w:id="957953290">
      <w:bodyDiv w:val="1"/>
      <w:marLeft w:val="0"/>
      <w:marRight w:val="0"/>
      <w:marTop w:val="0"/>
      <w:marBottom w:val="0"/>
      <w:divBdr>
        <w:top w:val="none" w:sz="0" w:space="0" w:color="auto"/>
        <w:left w:val="none" w:sz="0" w:space="0" w:color="auto"/>
        <w:bottom w:val="none" w:sz="0" w:space="0" w:color="auto"/>
        <w:right w:val="none" w:sz="0" w:space="0" w:color="auto"/>
      </w:divBdr>
    </w:div>
    <w:div w:id="958218551">
      <w:bodyDiv w:val="1"/>
      <w:marLeft w:val="0"/>
      <w:marRight w:val="0"/>
      <w:marTop w:val="0"/>
      <w:marBottom w:val="0"/>
      <w:divBdr>
        <w:top w:val="none" w:sz="0" w:space="0" w:color="auto"/>
        <w:left w:val="none" w:sz="0" w:space="0" w:color="auto"/>
        <w:bottom w:val="none" w:sz="0" w:space="0" w:color="auto"/>
        <w:right w:val="none" w:sz="0" w:space="0" w:color="auto"/>
      </w:divBdr>
    </w:div>
    <w:div w:id="1077826462">
      <w:bodyDiv w:val="1"/>
      <w:marLeft w:val="0"/>
      <w:marRight w:val="0"/>
      <w:marTop w:val="0"/>
      <w:marBottom w:val="0"/>
      <w:divBdr>
        <w:top w:val="none" w:sz="0" w:space="0" w:color="auto"/>
        <w:left w:val="none" w:sz="0" w:space="0" w:color="auto"/>
        <w:bottom w:val="none" w:sz="0" w:space="0" w:color="auto"/>
        <w:right w:val="none" w:sz="0" w:space="0" w:color="auto"/>
      </w:divBdr>
    </w:div>
    <w:div w:id="1265109278">
      <w:bodyDiv w:val="1"/>
      <w:marLeft w:val="0"/>
      <w:marRight w:val="0"/>
      <w:marTop w:val="0"/>
      <w:marBottom w:val="0"/>
      <w:divBdr>
        <w:top w:val="none" w:sz="0" w:space="0" w:color="auto"/>
        <w:left w:val="none" w:sz="0" w:space="0" w:color="auto"/>
        <w:bottom w:val="none" w:sz="0" w:space="0" w:color="auto"/>
        <w:right w:val="none" w:sz="0" w:space="0" w:color="auto"/>
      </w:divBdr>
    </w:div>
    <w:div w:id="1334139085">
      <w:bodyDiv w:val="1"/>
      <w:marLeft w:val="0"/>
      <w:marRight w:val="0"/>
      <w:marTop w:val="0"/>
      <w:marBottom w:val="0"/>
      <w:divBdr>
        <w:top w:val="none" w:sz="0" w:space="0" w:color="auto"/>
        <w:left w:val="none" w:sz="0" w:space="0" w:color="auto"/>
        <w:bottom w:val="none" w:sz="0" w:space="0" w:color="auto"/>
        <w:right w:val="none" w:sz="0" w:space="0" w:color="auto"/>
      </w:divBdr>
    </w:div>
    <w:div w:id="1727102553">
      <w:bodyDiv w:val="1"/>
      <w:marLeft w:val="0"/>
      <w:marRight w:val="0"/>
      <w:marTop w:val="0"/>
      <w:marBottom w:val="0"/>
      <w:divBdr>
        <w:top w:val="none" w:sz="0" w:space="0" w:color="auto"/>
        <w:left w:val="none" w:sz="0" w:space="0" w:color="auto"/>
        <w:bottom w:val="none" w:sz="0" w:space="0" w:color="auto"/>
        <w:right w:val="none" w:sz="0" w:space="0" w:color="auto"/>
      </w:divBdr>
    </w:div>
    <w:div w:id="1777601478">
      <w:bodyDiv w:val="1"/>
      <w:marLeft w:val="0"/>
      <w:marRight w:val="0"/>
      <w:marTop w:val="0"/>
      <w:marBottom w:val="0"/>
      <w:divBdr>
        <w:top w:val="none" w:sz="0" w:space="0" w:color="auto"/>
        <w:left w:val="none" w:sz="0" w:space="0" w:color="auto"/>
        <w:bottom w:val="none" w:sz="0" w:space="0" w:color="auto"/>
        <w:right w:val="none" w:sz="0" w:space="0" w:color="auto"/>
      </w:divBdr>
    </w:div>
    <w:div w:id="2141339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TotalTime>
  <Pages>2</Pages>
  <Words>76</Words>
  <Characters>437</Characters>
  <Application>Microsoft Office Word</Application>
  <DocSecurity>0</DocSecurity>
  <Lines>3</Lines>
  <Paragraphs>1</Paragraphs>
  <ScaleCrop>false</ScaleCrop>
  <Company>ZLP</Company>
  <LinksUpToDate>false</LinksUpToDate>
  <CharactersWithSpaces>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江苏大学党委理论学习中心组2008年下半年学习计划</dc:title>
  <dc:creator>zlp730516</dc:creator>
  <cp:lastModifiedBy>zhiyi chen</cp:lastModifiedBy>
  <cp:revision>26</cp:revision>
  <cp:lastPrinted>2021-10-08T06:29:00Z</cp:lastPrinted>
  <dcterms:created xsi:type="dcterms:W3CDTF">2021-02-01T02:36:00Z</dcterms:created>
  <dcterms:modified xsi:type="dcterms:W3CDTF">2023-02-21T02:16:00Z</dcterms:modified>
</cp:coreProperties>
</file>